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3656"/>
      </w:tblGrid>
      <w:tr w:rsidR="00EC5109" w:rsidRPr="00EC5109" w:rsidTr="00EC5109">
        <w:tc>
          <w:tcPr>
            <w:tcW w:w="7845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I Curso internacional "Dirección Estratégica para las Políticas Públicas"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</w:p>
        </w:tc>
      </w:tr>
      <w:tr w:rsidR="00EC5109" w:rsidRPr="00EC5109" w:rsidTr="00EC5109">
        <w:tc>
          <w:tcPr>
            <w:tcW w:w="7845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Fuente cooperante: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 Gobierno de Chile</w:t>
            </w:r>
          </w:p>
        </w:tc>
      </w:tr>
      <w:tr w:rsidR="00EC5109" w:rsidRPr="00EC5109" w:rsidTr="00EC5109">
        <w:tc>
          <w:tcPr>
            <w:tcW w:w="7845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Lugar de estudios: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 Virtual</w:t>
            </w:r>
          </w:p>
        </w:tc>
      </w:tr>
      <w:tr w:rsidR="00EC5109" w:rsidRPr="00EC5109" w:rsidTr="00EC5109">
        <w:tc>
          <w:tcPr>
            <w:tcW w:w="7845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Idioma :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 Español</w:t>
            </w:r>
          </w:p>
        </w:tc>
      </w:tr>
      <w:tr w:rsidR="00EC5109" w:rsidRPr="00EC5109" w:rsidTr="00EC5109">
        <w:tc>
          <w:tcPr>
            <w:tcW w:w="7845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Duración: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left="593" w:hanging="218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 Del 01 al </w:t>
            </w:r>
            <w:r w:rsidRPr="00EC5109">
              <w:rPr>
                <w:rFonts w:ascii="Helvetica" w:eastAsia="Times New Roman" w:hAnsi="Helvetica" w:cs="Helvetica"/>
                <w:color w:val="005A95"/>
                <w:sz w:val="24"/>
                <w:szCs w:val="24"/>
                <w:lang w:eastAsia="es-PE"/>
              </w:rPr>
              <w:t>26 de agosto</w:t>
            </w: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 de 2022</w:t>
            </w:r>
          </w:p>
        </w:tc>
      </w:tr>
      <w:tr w:rsidR="00EC5109" w:rsidRPr="00EC5109" w:rsidTr="00EC5109">
        <w:tc>
          <w:tcPr>
            <w:tcW w:w="7845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Beneficios:</w:t>
            </w:r>
          </w:p>
        </w:tc>
        <w:tc>
          <w:tcPr>
            <w:tcW w:w="8040" w:type="dxa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 Beca Integral</w:t>
            </w:r>
          </w:p>
        </w:tc>
      </w:tr>
      <w:tr w:rsidR="00EC5109" w:rsidRPr="00EC5109" w:rsidTr="00EC5109">
        <w:tc>
          <w:tcPr>
            <w:tcW w:w="7845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left="426" w:hanging="51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Fecha límite para la presentación ante APCI:</w:t>
            </w:r>
          </w:p>
        </w:tc>
        <w:tc>
          <w:tcPr>
            <w:tcW w:w="8040" w:type="dxa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: </w:t>
            </w:r>
            <w:r w:rsidRPr="00EC5109">
              <w:rPr>
                <w:rFonts w:ascii="Helvetica" w:eastAsia="Times New Roman" w:hAnsi="Helvetica" w:cs="Helvetica"/>
                <w:color w:val="005A95"/>
                <w:sz w:val="24"/>
                <w:szCs w:val="24"/>
                <w:lang w:eastAsia="es-PE"/>
              </w:rPr>
              <w:t>08 de julio</w:t>
            </w: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 de 2022</w:t>
            </w:r>
          </w:p>
        </w:tc>
      </w:tr>
      <w:tr w:rsidR="00EC5109" w:rsidRPr="00EC5109" w:rsidTr="00EC510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Requisitos:</w:t>
            </w:r>
          </w:p>
          <w:p w:rsidR="00EC5109" w:rsidRPr="00EC5109" w:rsidRDefault="00EC5109" w:rsidP="00EC51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El curso está dirigido a profesionales multidisciplinarios que sean parte de distintas instituciones públicas o privadas.</w:t>
            </w:r>
          </w:p>
          <w:p w:rsidR="00EC5109" w:rsidRPr="00EC5109" w:rsidRDefault="00EC5109" w:rsidP="00EC51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3 años de experiencia laboral</w:t>
            </w:r>
          </w:p>
          <w:p w:rsidR="00EC5109" w:rsidRPr="00EC5109" w:rsidRDefault="00EC5109" w:rsidP="00EC51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Grado y/o de un Título Profesional.</w:t>
            </w:r>
          </w:p>
          <w:p w:rsidR="00EC5109" w:rsidRPr="00EC5109" w:rsidRDefault="00EC5109" w:rsidP="00EC51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Ser ciudadano del país convocado y poseer residencia. En caso de residir temporalmente en algún país distinto al de su ciudadanía, deberá postular con el punto focal del país del cual es ciudadano.</w:t>
            </w:r>
          </w:p>
        </w:tc>
      </w:tr>
      <w:tr w:rsidR="00EC5109" w:rsidRPr="00EC5109" w:rsidTr="00EC5109">
        <w:tc>
          <w:tcPr>
            <w:tcW w:w="0" w:type="auto"/>
            <w:gridSpan w:val="2"/>
            <w:shd w:val="clear" w:color="auto" w:fill="F1F1EF"/>
            <w:vAlign w:val="center"/>
            <w:hideMark/>
          </w:tcPr>
          <w:p w:rsidR="00EC5109" w:rsidRPr="00EC5109" w:rsidRDefault="00EC5109" w:rsidP="00EC5109">
            <w:pPr>
              <w:spacing w:after="0" w:line="240" w:lineRule="auto"/>
              <w:ind w:firstLine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PE"/>
              </w:rPr>
              <w:t>Más información</w:t>
            </w:r>
          </w:p>
          <w:p w:rsidR="00EC5109" w:rsidRPr="00EC5109" w:rsidRDefault="00EC5109" w:rsidP="00EC5109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Los interesados sírvanse revisar detalladamente los siguientes anexos:</w:t>
            </w:r>
          </w:p>
          <w:p w:rsidR="00EC5109" w:rsidRPr="00EC5109" w:rsidRDefault="00EC5109" w:rsidP="00EC510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hyperlink r:id="rId6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CONVOCATORIA</w:t>
              </w:r>
            </w:hyperlink>
          </w:p>
          <w:p w:rsidR="00EC5109" w:rsidRPr="00EC5109" w:rsidRDefault="00EC5109" w:rsidP="00EC5109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El expediente de postulación debe estar formado por:</w:t>
            </w:r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hyperlink r:id="rId7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Carta APCI</w:t>
              </w:r>
            </w:hyperlink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hyperlink r:id="rId8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Formulario de postulación (Anexo I)</w:t>
              </w:r>
            </w:hyperlink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 con el registro de toda la información solicitada, debidamente llenado y firmado tanto por el postulante como por la máxima autoridad de la institución patrocinadora (con firma y sello).</w:t>
            </w:r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Carta de compromiso del postulante</w:t>
            </w:r>
            <w:hyperlink r:id="rId9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(Anexo II)</w:t>
              </w:r>
            </w:hyperlink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Carta de patrocinio institucional </w:t>
            </w:r>
            <w:hyperlink r:id="rId10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(Anexo III)</w:t>
              </w:r>
            </w:hyperlink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Copia del grado o título</w:t>
            </w:r>
          </w:p>
          <w:p w:rsidR="00EC5109" w:rsidRPr="00EC5109" w:rsidRDefault="00EC5109" w:rsidP="00EC51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CV actualizado máximo 3 hojas</w:t>
            </w:r>
          </w:p>
          <w:p w:rsidR="00EC5109" w:rsidRPr="00EC5109" w:rsidRDefault="00EC5109" w:rsidP="00EC510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Toda documentación debe ser presentada a través de mesa de partes digital en el siguiente link </w:t>
            </w:r>
            <w:hyperlink r:id="rId11" w:tgtFrame="_blank" w:history="1">
              <w:r w:rsidRPr="00EC5109">
                <w:rPr>
                  <w:rFonts w:ascii="Helvetica" w:eastAsia="Times New Roman" w:hAnsi="Helvetica" w:cs="Helvetica"/>
                  <w:color w:val="243D82"/>
                  <w:sz w:val="24"/>
                  <w:szCs w:val="24"/>
                  <w:lang w:eastAsia="es-PE"/>
                </w:rPr>
                <w:t>https://www.gob.pe/institucion/apci/campa%C3%B1as/4647-mesa-de-partes-digital-de-la-apci</w:t>
              </w:r>
            </w:hyperlink>
          </w:p>
          <w:p w:rsidR="00EC5109" w:rsidRPr="00EC5109" w:rsidRDefault="00EC5109" w:rsidP="00EC5109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</w:pPr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Cualquier duda o consulta, contactarse con el siguiente correo </w:t>
            </w:r>
            <w:hyperlink r:id="rId12" w:tgtFrame="_blank" w:history="1">
              <w:r w:rsidRPr="00EC5109">
                <w:rPr>
                  <w:rFonts w:ascii="Helvetica" w:eastAsia="Times New Roman" w:hAnsi="Helvetica" w:cs="Helvetica"/>
                  <w:color w:val="005A95"/>
                  <w:sz w:val="24"/>
                  <w:szCs w:val="24"/>
                  <w:lang w:eastAsia="es-PE"/>
                </w:rPr>
                <w:t>becas@apci.gob.pe</w:t>
              </w:r>
            </w:hyperlink>
            <w:r w:rsidRPr="00EC5109">
              <w:rPr>
                <w:rFonts w:ascii="Helvetica" w:eastAsia="Times New Roman" w:hAnsi="Helvetica" w:cs="Helvetica"/>
                <w:sz w:val="24"/>
                <w:szCs w:val="24"/>
                <w:lang w:eastAsia="es-PE"/>
              </w:rPr>
              <w:t> y / o </w:t>
            </w:r>
            <w:hyperlink r:id="rId13" w:tgtFrame="_blank" w:history="1">
              <w:r w:rsidRPr="00EC5109">
                <w:rPr>
                  <w:rFonts w:ascii="Helvetica" w:eastAsia="Times New Roman" w:hAnsi="Helvetica" w:cs="Helvetica"/>
                  <w:color w:val="005A95"/>
                  <w:sz w:val="24"/>
                  <w:szCs w:val="24"/>
                  <w:lang w:eastAsia="es-PE"/>
                </w:rPr>
                <w:t>mramirez@apci.gob.pe</w:t>
              </w:r>
            </w:hyperlink>
          </w:p>
        </w:tc>
      </w:tr>
    </w:tbl>
    <w:p w:rsidR="00BE0376" w:rsidRDefault="00BE0376"/>
    <w:p w:rsidR="00EC5109" w:rsidRDefault="00EC5109"/>
    <w:p w:rsidR="00EC5109" w:rsidRDefault="00EC5109"/>
    <w:p w:rsidR="00EC5109" w:rsidRDefault="00EC5109"/>
    <w:p w:rsidR="00EC5109" w:rsidRPr="00FE72E8" w:rsidRDefault="00EC5109" w:rsidP="00D70A4D">
      <w:pPr>
        <w:spacing w:after="0"/>
      </w:pPr>
      <w:r w:rsidRPr="00FE72E8">
        <w:rPr>
          <w:b/>
          <w:color w:val="002060"/>
          <w:u w:val="single"/>
        </w:rPr>
        <w:lastRenderedPageBreak/>
        <w:t>I Curso internacional "Dirección Estratégica para las Políticas Públicas"</w:t>
      </w:r>
      <w:r w:rsidRPr="00FE72E8">
        <w:tab/>
      </w:r>
    </w:p>
    <w:p w:rsidR="00EC5109" w:rsidRDefault="00EC5109" w:rsidP="00E835A7">
      <w:pPr>
        <w:spacing w:after="0" w:line="240" w:lineRule="auto"/>
      </w:pPr>
      <w:bookmarkStart w:id="0" w:name="_GoBack"/>
      <w:r>
        <w:t>Fuente cooperante:</w:t>
      </w:r>
      <w:r>
        <w:tab/>
        <w:t xml:space="preserve"> Gobierno de Chile</w:t>
      </w:r>
    </w:p>
    <w:p w:rsidR="00EC5109" w:rsidRDefault="00EC5109" w:rsidP="00E835A7">
      <w:pPr>
        <w:spacing w:after="0" w:line="240" w:lineRule="auto"/>
      </w:pPr>
      <w:r>
        <w:t>Lugar de estudios:</w:t>
      </w:r>
      <w:r>
        <w:tab/>
        <w:t xml:space="preserve"> Virtual</w:t>
      </w:r>
    </w:p>
    <w:p w:rsidR="00EC5109" w:rsidRDefault="00D70A4D" w:rsidP="00E835A7">
      <w:pPr>
        <w:spacing w:after="0" w:line="240" w:lineRule="auto"/>
      </w:pPr>
      <w:r>
        <w:t>Idioma     :</w:t>
      </w:r>
      <w:r w:rsidR="00EC5109">
        <w:tab/>
        <w:t>Español</w:t>
      </w:r>
    </w:p>
    <w:p w:rsidR="00EC5109" w:rsidRDefault="00EC5109" w:rsidP="00E835A7">
      <w:pPr>
        <w:spacing w:after="0" w:line="240" w:lineRule="auto"/>
      </w:pPr>
      <w:r>
        <w:t>Duración:</w:t>
      </w:r>
      <w:r>
        <w:tab/>
        <w:t>Del 01 al 26 de agosto de 2022</w:t>
      </w:r>
    </w:p>
    <w:p w:rsidR="00EC5109" w:rsidRDefault="00EC5109" w:rsidP="00E835A7">
      <w:pPr>
        <w:spacing w:after="0" w:line="240" w:lineRule="auto"/>
      </w:pPr>
      <w:r>
        <w:t>Beneficios:</w:t>
      </w:r>
      <w:r>
        <w:tab/>
        <w:t>Beca Integral</w:t>
      </w:r>
    </w:p>
    <w:p w:rsidR="00EC5109" w:rsidRDefault="00EC5109" w:rsidP="00E835A7">
      <w:pPr>
        <w:spacing w:after="0" w:line="240" w:lineRule="auto"/>
      </w:pPr>
      <w:r>
        <w:t>Fecha límite para la presentación ante APCI:</w:t>
      </w:r>
      <w:r>
        <w:tab/>
        <w:t>08 de julio de 2022</w:t>
      </w:r>
    </w:p>
    <w:p w:rsidR="00EC5109" w:rsidRDefault="00EC5109" w:rsidP="00E835A7">
      <w:pPr>
        <w:spacing w:after="0" w:line="240" w:lineRule="auto"/>
      </w:pPr>
      <w:r>
        <w:t>Requisitos:</w:t>
      </w:r>
    </w:p>
    <w:p w:rsidR="00EC5109" w:rsidRDefault="00EC5109" w:rsidP="00E835A7">
      <w:pPr>
        <w:tabs>
          <w:tab w:val="left" w:pos="284"/>
        </w:tabs>
        <w:spacing w:after="0" w:line="240" w:lineRule="auto"/>
        <w:ind w:left="284" w:hanging="284"/>
        <w:jc w:val="both"/>
      </w:pPr>
      <w:r>
        <w:t>•</w:t>
      </w:r>
      <w:r>
        <w:tab/>
        <w:t>El curso está dirigido a profesionales multidisciplinarios que sean parte de distintas instituciones públicas o privadas.</w:t>
      </w:r>
    </w:p>
    <w:p w:rsidR="00EC5109" w:rsidRDefault="00EC5109" w:rsidP="00E835A7">
      <w:pPr>
        <w:tabs>
          <w:tab w:val="left" w:pos="284"/>
        </w:tabs>
        <w:spacing w:after="0" w:line="240" w:lineRule="auto"/>
      </w:pPr>
      <w:r>
        <w:t>•</w:t>
      </w:r>
      <w:r>
        <w:tab/>
        <w:t>3 años de experiencia laboral</w:t>
      </w:r>
    </w:p>
    <w:p w:rsidR="00EC5109" w:rsidRDefault="00EC5109" w:rsidP="00E835A7">
      <w:pPr>
        <w:tabs>
          <w:tab w:val="left" w:pos="284"/>
        </w:tabs>
        <w:spacing w:after="0" w:line="240" w:lineRule="auto"/>
      </w:pPr>
      <w:r>
        <w:t>•</w:t>
      </w:r>
      <w:r>
        <w:tab/>
        <w:t>Grado y/o de un Título Profesional.</w:t>
      </w:r>
    </w:p>
    <w:p w:rsidR="00EC5109" w:rsidRDefault="00EC5109" w:rsidP="00E835A7">
      <w:pPr>
        <w:tabs>
          <w:tab w:val="left" w:pos="284"/>
        </w:tabs>
        <w:spacing w:after="0" w:line="240" w:lineRule="auto"/>
        <w:ind w:left="284" w:hanging="284"/>
      </w:pPr>
      <w:r>
        <w:t>•</w:t>
      </w:r>
      <w:r>
        <w:tab/>
        <w:t>Ser ciudadano del país convocado y poseer residencia. En caso de residir temporalmente en algún país distinto al de su ciudadanía, deberá postular con el punto focal del país del cual es ciudadano.</w:t>
      </w:r>
    </w:p>
    <w:p w:rsidR="00EC5109" w:rsidRDefault="00EC5109" w:rsidP="00E835A7">
      <w:pPr>
        <w:spacing w:after="0" w:line="240" w:lineRule="auto"/>
      </w:pPr>
      <w:r>
        <w:t>Más información</w:t>
      </w:r>
    </w:p>
    <w:p w:rsidR="00EC5109" w:rsidRDefault="00EC5109" w:rsidP="00E835A7">
      <w:pPr>
        <w:spacing w:after="0" w:line="240" w:lineRule="auto"/>
      </w:pPr>
      <w:r>
        <w:t>Los interesados sírvanse revisar detalladamente los siguientes anexos:</w:t>
      </w:r>
    </w:p>
    <w:p w:rsidR="00EC5109" w:rsidRPr="00D71E72" w:rsidRDefault="00AE2FCE" w:rsidP="00E835A7">
      <w:pPr>
        <w:tabs>
          <w:tab w:val="left" w:pos="284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EC5109" w:rsidRDefault="00EC5109" w:rsidP="00E835A7">
      <w:pPr>
        <w:tabs>
          <w:tab w:val="left" w:pos="284"/>
        </w:tabs>
        <w:spacing w:after="0" w:line="240" w:lineRule="auto"/>
        <w:ind w:left="284"/>
      </w:pPr>
      <w:r>
        <w:t>El expediente de postulación debe estar formado por:</w:t>
      </w:r>
    </w:p>
    <w:p w:rsidR="00EC5109" w:rsidRDefault="00EC5109" w:rsidP="00E835A7">
      <w:pPr>
        <w:tabs>
          <w:tab w:val="left" w:pos="284"/>
          <w:tab w:val="left" w:pos="567"/>
        </w:tabs>
        <w:spacing w:after="0" w:line="240" w:lineRule="auto"/>
        <w:ind w:firstLine="284"/>
      </w:pPr>
      <w:r>
        <w:t>•</w:t>
      </w:r>
      <w:r>
        <w:tab/>
        <w:t>Carta APCI</w:t>
      </w:r>
    </w:p>
    <w:p w:rsidR="00EC5109" w:rsidRDefault="00EC5109" w:rsidP="00E835A7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</w:pPr>
      <w:r>
        <w:t>•</w:t>
      </w:r>
      <w:r>
        <w:tab/>
        <w:t>Formulario de postulación (Anexo I) con el registro de toda la información solicitada, debidamente llenado y firmado tanto por el postulante como por la máxima autoridad de la institución patrocinadora (con firma y sello).</w:t>
      </w:r>
    </w:p>
    <w:p w:rsidR="00EC5109" w:rsidRDefault="00EC5109" w:rsidP="00E835A7">
      <w:pPr>
        <w:tabs>
          <w:tab w:val="left" w:pos="567"/>
        </w:tabs>
        <w:spacing w:after="0" w:line="240" w:lineRule="auto"/>
        <w:ind w:firstLine="284"/>
      </w:pPr>
      <w:r>
        <w:t>•</w:t>
      </w:r>
      <w:r>
        <w:tab/>
        <w:t>Carta de compromiso del postulante</w:t>
      </w:r>
      <w:r w:rsidR="00D70A4D">
        <w:t xml:space="preserve"> </w:t>
      </w:r>
      <w:r>
        <w:t>(Anexo II)</w:t>
      </w:r>
    </w:p>
    <w:p w:rsidR="00EC5109" w:rsidRDefault="00EC5109" w:rsidP="00E835A7">
      <w:pPr>
        <w:tabs>
          <w:tab w:val="left" w:pos="567"/>
        </w:tabs>
        <w:spacing w:after="0" w:line="240" w:lineRule="auto"/>
        <w:ind w:firstLine="284"/>
      </w:pPr>
      <w:r>
        <w:t>•</w:t>
      </w:r>
      <w:r>
        <w:tab/>
        <w:t>Carta de patrocinio institucional (Anexo III)</w:t>
      </w:r>
    </w:p>
    <w:p w:rsidR="00EC5109" w:rsidRDefault="00EC5109" w:rsidP="00E835A7">
      <w:pPr>
        <w:tabs>
          <w:tab w:val="left" w:pos="567"/>
        </w:tabs>
        <w:spacing w:after="0" w:line="240" w:lineRule="auto"/>
        <w:ind w:firstLine="284"/>
      </w:pPr>
      <w:r>
        <w:t>•</w:t>
      </w:r>
      <w:r>
        <w:tab/>
        <w:t>Copia del grado o título</w:t>
      </w:r>
    </w:p>
    <w:p w:rsidR="00EC5109" w:rsidRDefault="00EC5109" w:rsidP="00E835A7">
      <w:pPr>
        <w:tabs>
          <w:tab w:val="left" w:pos="284"/>
        </w:tabs>
        <w:spacing w:after="0" w:line="240" w:lineRule="auto"/>
      </w:pPr>
      <w:r>
        <w:t>•</w:t>
      </w:r>
      <w:r>
        <w:tab/>
        <w:t>CV actualizado máximo 3 hojas</w:t>
      </w:r>
    </w:p>
    <w:p w:rsidR="00EC5109" w:rsidRPr="00723EA4" w:rsidRDefault="00EC5109" w:rsidP="00E835A7">
      <w:pPr>
        <w:spacing w:after="0" w:line="240" w:lineRule="auto"/>
        <w:rPr>
          <w:color w:val="002060"/>
        </w:rPr>
      </w:pPr>
      <w:r>
        <w:t>Toda documentación debe ser presentada a través de mesa de partes digital en el siguiente link https</w:t>
      </w:r>
      <w:r w:rsidRPr="00723EA4">
        <w:rPr>
          <w:color w:val="002060"/>
        </w:rPr>
        <w:t>://www.gob.pe/institucion/apci/campa%C3%B1as/4647-mesa-de-partes-digital-de-la-apci</w:t>
      </w:r>
    </w:p>
    <w:p w:rsidR="00EC5109" w:rsidRDefault="00EC5109" w:rsidP="00E835A7">
      <w:pPr>
        <w:spacing w:line="240" w:lineRule="auto"/>
        <w:jc w:val="both"/>
      </w:pPr>
      <w:r>
        <w:t xml:space="preserve">Cualquier duda o consulta, contactarse con el siguiente correo </w:t>
      </w:r>
      <w:r w:rsidRPr="00723EA4">
        <w:rPr>
          <w:color w:val="002060"/>
        </w:rPr>
        <w:t>becas@apci.gob.pe y / o mramirez@apci.gob.pe</w:t>
      </w:r>
      <w:r w:rsidRPr="00723EA4">
        <w:rPr>
          <w:color w:val="002060"/>
        </w:rPr>
        <w:cr/>
      </w:r>
    </w:p>
    <w:bookmarkEnd w:id="0"/>
    <w:p w:rsidR="00EC5109" w:rsidRDefault="00EC5109"/>
    <w:sectPr w:rsidR="00EC5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DE5"/>
    <w:multiLevelType w:val="multilevel"/>
    <w:tmpl w:val="85B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20C0C"/>
    <w:multiLevelType w:val="multilevel"/>
    <w:tmpl w:val="BEF6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F2B09"/>
    <w:multiLevelType w:val="multilevel"/>
    <w:tmpl w:val="502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09"/>
    <w:rsid w:val="00223C47"/>
    <w:rsid w:val="00723EA4"/>
    <w:rsid w:val="00AE2FCE"/>
    <w:rsid w:val="00BE0376"/>
    <w:rsid w:val="00D70A4D"/>
    <w:rsid w:val="00D71E72"/>
    <w:rsid w:val="00E835A7"/>
    <w:rsid w:val="00EC5109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C5109"/>
  </w:style>
  <w:style w:type="paragraph" w:styleId="NormalWeb">
    <w:name w:val="Normal (Web)"/>
    <w:basedOn w:val="Normal"/>
    <w:uiPriority w:val="99"/>
    <w:unhideWhenUsed/>
    <w:rsid w:val="00E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EC5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C5109"/>
  </w:style>
  <w:style w:type="paragraph" w:styleId="NormalWeb">
    <w:name w:val="Normal (Web)"/>
    <w:basedOn w:val="Normal"/>
    <w:uiPriority w:val="99"/>
    <w:unhideWhenUsed/>
    <w:rsid w:val="00E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EC5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2/Chile/11/Anexo%20I%20-%20Formulario%20de%20Postulacion.docx" TargetMode="External"/><Relationship Id="rId13" Type="http://schemas.openxmlformats.org/officeDocument/2006/relationships/hyperlink" Target="mailto:mramirez@apci.gob.p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apci.gob.pe/becas/archivos/becas_2022/Chile/11/CARTA%20APCI.docx" TargetMode="External"/><Relationship Id="rId12" Type="http://schemas.openxmlformats.org/officeDocument/2006/relationships/hyperlink" Target="mailto:becas@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apci.gob.pe/becas/archivos/becas_2022/Chile/11/Convocatoria%20-%20Direccion%20Estrategica%20UDD%202022.docx" TargetMode="External"/><Relationship Id="rId11" Type="http://schemas.openxmlformats.org/officeDocument/2006/relationships/hyperlink" Target="https://www.gob.pe/institucion/apci/campa%C3%B1as/4647-mesa-de-partes-digital-de-la-ap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apci.gob.pe/becas/archivos/becas_2022/Chile/11/Anexo%20III%20-%20Carta%20Patrocinio%20Institucion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apci.gob.pe/becas/archivos/becas_2022/Chile/11/Anexo%20II%20-%20Carta%20de%20compromis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2</cp:revision>
  <dcterms:created xsi:type="dcterms:W3CDTF">2022-05-31T20:02:00Z</dcterms:created>
  <dcterms:modified xsi:type="dcterms:W3CDTF">2022-05-31T20:02:00Z</dcterms:modified>
</cp:coreProperties>
</file>