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377D4F" w:rsidP="001972E4">
      <w:pPr>
        <w:jc w:val="center"/>
        <w:rPr>
          <w:b/>
        </w:rPr>
      </w:pPr>
      <w:r>
        <w:rPr>
          <w:b/>
        </w:rPr>
        <w:t>DECLARACION JURADA PARA CONTRATACION POR MONTOS IGUALES O INFERIORES A 8 UIT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Default="001972E4" w:rsidP="001972E4">
      <w:r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1972E4" w:rsidRDefault="001972E4" w:rsidP="001972E4">
      <w:pPr>
        <w:jc w:val="both"/>
      </w:pPr>
      <w:r>
        <w:t>Mediante el presente la/el suscrita/o, prestadora/</w:t>
      </w:r>
      <w:proofErr w:type="spellStart"/>
      <w:r>
        <w:t>or</w:t>
      </w:r>
      <w:proofErr w:type="spellEnd"/>
      <w:r>
        <w:t xml:space="preserve">  y/Representante Legal de</w:t>
      </w:r>
      <w:r w:rsidR="00594FD3">
        <w:t>,</w:t>
      </w:r>
      <w:r>
        <w:t xml:space="preserve">  declaro bajo juramento: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No tener impedimento para contratar con el Estado, conforme al artículo 11 de la Ley de contrataciones del Estado.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Conocer, aceptar y someterme de los documentos e información que presento para la contratación.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Ser responsable de la veracidad de los documentos e información que presento para la contratación.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Comprometerme a mantener la cotización presentada durante la presente contratación y a perfeccionar el contrato, en caso de resultar favorecido</w:t>
      </w:r>
      <w:bookmarkStart w:id="0" w:name="_GoBack"/>
      <w:bookmarkEnd w:id="0"/>
      <w:r>
        <w:t xml:space="preserve"> con la contratación. 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No percibir doble percepción de ingresos, independientemente de la denominación que se otorgue, salvo que provenga de la actividad docente o dientas por participación en uno de los directorios de entidades o empresas públicas.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 xml:space="preserve">No contar con parientes hasta el cuarto grado de consanguinidad o segundo de Afinidad, y/o cónyuge que a la fecha se </w:t>
      </w:r>
      <w:r w:rsidR="003F5998">
        <w:t>encuentren</w:t>
      </w:r>
      <w:r>
        <w:t xml:space="preserve"> prestando servicios en el Gobierno Regional de Cajamarca.</w:t>
      </w:r>
    </w:p>
    <w:p w:rsidR="001972E4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No encontrarme en una situación de conflicto de intereses de índole económica, política, familiar, sentimental o de otra naturaleza que puedan afectar la contratación.</w:t>
      </w:r>
    </w:p>
    <w:p w:rsidR="00821CC8" w:rsidRDefault="001972E4" w:rsidP="00821CC8">
      <w:pPr>
        <w:pStyle w:val="Sinespaciado"/>
        <w:numPr>
          <w:ilvl w:val="0"/>
          <w:numId w:val="11"/>
        </w:numPr>
        <w:ind w:hanging="578"/>
        <w:jc w:val="both"/>
      </w:pPr>
      <w:r>
        <w:t>Tener conocimiento de la Ley N° 2849</w:t>
      </w:r>
      <w:r w:rsidR="003F5998">
        <w:t xml:space="preserve">6, “Ley que modifica el numeral 4.1 del artículo 4° y el </w:t>
      </w:r>
      <w:r w:rsidR="00821CC8">
        <w:t>artículo</w:t>
      </w:r>
      <w:r w:rsidR="003F5998">
        <w:t xml:space="preserve"> 11° de la Ley N° 27815, Ley del </w:t>
      </w:r>
      <w:r w:rsidR="00821CC8">
        <w:t>Código</w:t>
      </w:r>
      <w:r w:rsidR="003F5998">
        <w:t xml:space="preserve"> de </w:t>
      </w:r>
      <w:r w:rsidR="00821CC8">
        <w:t>Ética</w:t>
      </w:r>
      <w:r w:rsidR="003F5998">
        <w:t xml:space="preserve"> de la </w:t>
      </w:r>
      <w:r w:rsidR="00821CC8">
        <w:t>Función Pública, Decreto Supremo n°0033-2005-PCM, que aprueba el Reglamento de la Ley del Código de Ética de la Función Pública”.</w:t>
      </w:r>
    </w:p>
    <w:p w:rsidR="001972E4" w:rsidRDefault="00821CC8" w:rsidP="00821CC8">
      <w:pPr>
        <w:pStyle w:val="Sinespaciado"/>
        <w:numPr>
          <w:ilvl w:val="0"/>
          <w:numId w:val="11"/>
        </w:numPr>
        <w:ind w:hanging="578"/>
        <w:jc w:val="both"/>
      </w:pPr>
      <w:r>
        <w:t>Conocer las sanciones contenidas en la Ley de Contrataciones del Estado y su Reglamento, así como las disposiciones aplicables en la Ley N° 27444, Ley del Procedimiento Administrativo General.</w:t>
      </w:r>
    </w:p>
    <w:p w:rsidR="00821CC8" w:rsidRDefault="00821CC8" w:rsidP="00821CC8">
      <w:pPr>
        <w:pStyle w:val="Sinespaciado"/>
        <w:ind w:left="720"/>
        <w:jc w:val="both"/>
      </w:pPr>
    </w:p>
    <w:p w:rsidR="00821CC8" w:rsidRDefault="00821CC8" w:rsidP="00821CC8">
      <w:pPr>
        <w:pStyle w:val="Sinespaciado"/>
        <w:ind w:left="720"/>
        <w:jc w:val="both"/>
      </w:pPr>
    </w:p>
    <w:p w:rsidR="00821CC8" w:rsidRDefault="00821CC8" w:rsidP="00821CC8">
      <w:pPr>
        <w:ind w:left="5664"/>
      </w:pPr>
      <w:r>
        <w:t>Cajamarca,</w:t>
      </w:r>
      <w:r w:rsidR="002454FB">
        <w:t xml:space="preserve">   </w:t>
      </w:r>
      <w:r>
        <w:t xml:space="preserve"> De</w:t>
      </w:r>
      <w:r w:rsidR="00594FD3">
        <w:t xml:space="preserve"> </w:t>
      </w:r>
      <w:r w:rsidR="002454FB">
        <w:t xml:space="preserve">                </w:t>
      </w:r>
      <w:r w:rsidR="00594FD3">
        <w:t>202</w:t>
      </w:r>
      <w:r w:rsidR="002454FB">
        <w:t>1</w:t>
      </w:r>
    </w:p>
    <w:p w:rsidR="00821CC8" w:rsidRDefault="00821CC8" w:rsidP="00821CC8">
      <w:pPr>
        <w:pStyle w:val="Prrafodelista"/>
        <w:ind w:left="709"/>
        <w:jc w:val="both"/>
      </w:pPr>
    </w:p>
    <w:p w:rsidR="00821CC8" w:rsidRDefault="00821CC8" w:rsidP="00821CC8">
      <w:pPr>
        <w:pStyle w:val="Prrafodelista"/>
        <w:ind w:left="709"/>
        <w:jc w:val="center"/>
      </w:pPr>
      <w:r>
        <w:t>Firma</w:t>
      </w:r>
    </w:p>
    <w:p w:rsidR="00821CC8" w:rsidRDefault="00821CC8" w:rsidP="00821CC8">
      <w:pPr>
        <w:pStyle w:val="Prrafodelista"/>
        <w:ind w:left="709"/>
        <w:jc w:val="center"/>
      </w:pPr>
      <w:r>
        <w:t xml:space="preserve">Nombres y Apellidos: </w:t>
      </w: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2A" w:rsidRDefault="000E372A" w:rsidP="005D3CCD">
      <w:pPr>
        <w:spacing w:after="0" w:line="240" w:lineRule="auto"/>
      </w:pPr>
      <w:r>
        <w:separator/>
      </w:r>
    </w:p>
  </w:endnote>
  <w:endnote w:type="continuationSeparator" w:id="0">
    <w:p w:rsidR="000E372A" w:rsidRDefault="000E372A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2A" w:rsidRDefault="000E372A" w:rsidP="005D3CCD">
      <w:pPr>
        <w:spacing w:after="0" w:line="240" w:lineRule="auto"/>
      </w:pPr>
      <w:r>
        <w:separator/>
      </w:r>
    </w:p>
  </w:footnote>
  <w:footnote w:type="continuationSeparator" w:id="0">
    <w:p w:rsidR="000E372A" w:rsidRDefault="000E372A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953F2"/>
    <w:rsid w:val="000E372A"/>
    <w:rsid w:val="00164539"/>
    <w:rsid w:val="001741F4"/>
    <w:rsid w:val="001923C0"/>
    <w:rsid w:val="001972E4"/>
    <w:rsid w:val="0023190C"/>
    <w:rsid w:val="002454FB"/>
    <w:rsid w:val="00312B5B"/>
    <w:rsid w:val="00377D4F"/>
    <w:rsid w:val="003F5998"/>
    <w:rsid w:val="00470673"/>
    <w:rsid w:val="004C0134"/>
    <w:rsid w:val="004D563D"/>
    <w:rsid w:val="00566E22"/>
    <w:rsid w:val="00594FD3"/>
    <w:rsid w:val="005D3CCD"/>
    <w:rsid w:val="005E3122"/>
    <w:rsid w:val="00624C61"/>
    <w:rsid w:val="006D3F02"/>
    <w:rsid w:val="00737EFD"/>
    <w:rsid w:val="00793842"/>
    <w:rsid w:val="007A5138"/>
    <w:rsid w:val="007F68A8"/>
    <w:rsid w:val="00801C3E"/>
    <w:rsid w:val="00821CC8"/>
    <w:rsid w:val="009A6A41"/>
    <w:rsid w:val="009C677E"/>
    <w:rsid w:val="00AA4ABF"/>
    <w:rsid w:val="00BF7048"/>
    <w:rsid w:val="00C37DDB"/>
    <w:rsid w:val="00CE648A"/>
    <w:rsid w:val="00D51EDD"/>
    <w:rsid w:val="00E007BF"/>
    <w:rsid w:val="00E5125C"/>
    <w:rsid w:val="00E91EE1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Miguel A. Cotrina Barboza</cp:lastModifiedBy>
  <cp:revision>8</cp:revision>
  <cp:lastPrinted>2020-12-21T21:29:00Z</cp:lastPrinted>
  <dcterms:created xsi:type="dcterms:W3CDTF">2020-06-25T16:20:00Z</dcterms:created>
  <dcterms:modified xsi:type="dcterms:W3CDTF">2021-05-07T18:03:00Z</dcterms:modified>
</cp:coreProperties>
</file>